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0A7D4" w14:textId="77777777" w:rsidR="00EE3629" w:rsidRPr="005551FE" w:rsidRDefault="00EE3629" w:rsidP="00EE3629">
      <w:pPr>
        <w:rPr>
          <w:rFonts w:ascii="Verdana" w:hAnsi="Verdana" w:cs="Times New Roman"/>
          <w:b/>
          <w:sz w:val="10"/>
        </w:rPr>
      </w:pPr>
    </w:p>
    <w:p w14:paraId="10934B22" w14:textId="77777777" w:rsidR="00EE3629" w:rsidRPr="00275B39" w:rsidRDefault="00275B39" w:rsidP="00EE3629">
      <w:pPr>
        <w:jc w:val="center"/>
        <w:rPr>
          <w:rFonts w:ascii="Myriad Pro Bold SemiCond" w:hAnsi="Myriad Pro Bold SemiCond" w:cs="Times New Roman"/>
          <w:sz w:val="32"/>
        </w:rPr>
      </w:pPr>
      <w:r w:rsidRPr="00275B39">
        <w:rPr>
          <w:rFonts w:ascii="Myriad Pro Bold SemiCond" w:hAnsi="Myriad Pro Bold SemiCond" w:cs="Times New Roman"/>
          <w:sz w:val="36"/>
        </w:rPr>
        <w:t>The Buyers Representative</w:t>
      </w:r>
      <w:r w:rsidR="00EE3629" w:rsidRPr="00275B39">
        <w:rPr>
          <w:rFonts w:ascii="Myriad Pro Bold SemiCond" w:hAnsi="Myriad Pro Bold SemiCond" w:cs="Times New Roman"/>
          <w:sz w:val="36"/>
        </w:rPr>
        <w:t xml:space="preserve"> Agreement</w:t>
      </w:r>
      <w:r w:rsidRPr="00275B39">
        <w:rPr>
          <w:rFonts w:ascii="Myriad Pro Bold SemiCond" w:hAnsi="Myriad Pro Bold SemiCond" w:cs="Times New Roman"/>
          <w:sz w:val="36"/>
        </w:rPr>
        <w:t xml:space="preserve"> </w:t>
      </w:r>
    </w:p>
    <w:p w14:paraId="7DB60607" w14:textId="77777777" w:rsidR="00EE3629" w:rsidRPr="00275B39" w:rsidRDefault="00EE3629" w:rsidP="00EE3629">
      <w:pPr>
        <w:jc w:val="both"/>
        <w:rPr>
          <w:rFonts w:ascii="Myriad Pro" w:hAnsi="Myriad Pro" w:cs="Times New Roman"/>
          <w:sz w:val="24"/>
        </w:rPr>
      </w:pPr>
      <w:r w:rsidRPr="00275B39">
        <w:rPr>
          <w:rFonts w:ascii="Myriad Pro" w:hAnsi="Myriad Pro" w:cs="Times New Roman"/>
          <w:sz w:val="24"/>
        </w:rPr>
        <w:t xml:space="preserve">As we begin working together in finding your new home I will ask you to sign a </w:t>
      </w:r>
      <w:r w:rsidRPr="00275B39">
        <w:rPr>
          <w:rFonts w:ascii="Myriad Pro" w:hAnsi="Myriad Pro" w:cs="Times New Roman"/>
          <w:b/>
          <w:bCs/>
          <w:iCs/>
          <w:sz w:val="24"/>
          <w:u w:val="single"/>
        </w:rPr>
        <w:t>Buyers Representative Agreement.</w:t>
      </w:r>
      <w:r w:rsidRPr="00275B39">
        <w:rPr>
          <w:rFonts w:ascii="Myriad Pro" w:hAnsi="Myriad Pro" w:cs="Times New Roman"/>
          <w:sz w:val="24"/>
        </w:rPr>
        <w:t xml:space="preserve"> What is this form? Why should you sign it?</w:t>
      </w:r>
    </w:p>
    <w:p w14:paraId="4B1240F7" w14:textId="77777777" w:rsidR="00EE3629" w:rsidRPr="00275B39" w:rsidRDefault="00EE3629" w:rsidP="00EE3629">
      <w:pPr>
        <w:jc w:val="both"/>
        <w:rPr>
          <w:rFonts w:ascii="Myriad Pro" w:hAnsi="Myriad Pro" w:cs="Times New Roman"/>
          <w:sz w:val="24"/>
        </w:rPr>
      </w:pPr>
      <w:r w:rsidRPr="00275B39">
        <w:rPr>
          <w:rFonts w:ascii="Myriad Pro" w:hAnsi="Myriad Pro" w:cs="Times New Roman"/>
          <w:sz w:val="24"/>
        </w:rPr>
        <w:t xml:space="preserve">A </w:t>
      </w:r>
      <w:r w:rsidRPr="00275B39">
        <w:rPr>
          <w:rFonts w:ascii="Myriad Pro" w:hAnsi="Myriad Pro" w:cs="Times New Roman"/>
          <w:bCs/>
          <w:iCs/>
          <w:sz w:val="24"/>
        </w:rPr>
        <w:t>Buyers Representative Agreement</w:t>
      </w:r>
      <w:r w:rsidRPr="00275B39">
        <w:rPr>
          <w:rFonts w:ascii="Myriad Pro" w:hAnsi="Myriad Pro" w:cs="Times New Roman"/>
          <w:sz w:val="24"/>
        </w:rPr>
        <w:t xml:space="preserve"> is a legal document that formalizes your working relationship with me, your representative, detailing what services you are entitled to and what I expect from you in return. While the language used in the document is formal, homebuyers should view it as an important and helpful tool for clarifying expectations, developing mutual loyalty, and most importantly, elevating the services you receive.</w:t>
      </w:r>
    </w:p>
    <w:p w14:paraId="1653187A" w14:textId="77777777" w:rsidR="00EE3629" w:rsidRPr="00275B39" w:rsidRDefault="00EE3629" w:rsidP="00EE3629">
      <w:pPr>
        <w:ind w:left="720"/>
        <w:jc w:val="both"/>
        <w:rPr>
          <w:rFonts w:ascii="Myriad Pro" w:hAnsi="Myriad Pro" w:cs="Times New Roman"/>
          <w:sz w:val="24"/>
        </w:rPr>
      </w:pPr>
      <w:r w:rsidRPr="00275B39">
        <w:rPr>
          <w:rFonts w:ascii="Myriad Pro" w:hAnsi="Myriad Pro" w:cs="Times New Roman"/>
          <w:iCs/>
          <w:sz w:val="24"/>
        </w:rPr>
        <w:t xml:space="preserve">1. </w:t>
      </w:r>
      <w:r w:rsidRPr="00275B39">
        <w:rPr>
          <w:rFonts w:ascii="Myriad Pro" w:hAnsi="Myriad Pro" w:cs="Times New Roman"/>
          <w:b/>
          <w:iCs/>
          <w:sz w:val="24"/>
        </w:rPr>
        <w:t>Receive a higher level of service.</w:t>
      </w:r>
      <w:r w:rsidRPr="00275B39">
        <w:rPr>
          <w:rFonts w:ascii="Myriad Pro" w:hAnsi="Myriad Pro" w:cs="Times New Roman"/>
          <w:sz w:val="24"/>
        </w:rPr>
        <w:t xml:space="preserve"> If you've formalized an agency relationship with a buyer's rep you can expect to be treated like a client instead of a customer! The difference is that clients are entitled to superior services, relative to customers.</w:t>
      </w:r>
    </w:p>
    <w:p w14:paraId="0CDEC482" w14:textId="77777777" w:rsidR="00EE3629" w:rsidRPr="00275B39" w:rsidRDefault="00EE3629" w:rsidP="00EE3629">
      <w:pPr>
        <w:ind w:left="720"/>
        <w:jc w:val="both"/>
        <w:rPr>
          <w:rFonts w:ascii="Myriad Pro" w:hAnsi="Myriad Pro" w:cs="Times New Roman"/>
          <w:sz w:val="24"/>
        </w:rPr>
      </w:pPr>
      <w:r w:rsidRPr="00275B39">
        <w:rPr>
          <w:rFonts w:ascii="Myriad Pro" w:hAnsi="Myriad Pro" w:cs="Times New Roman"/>
          <w:iCs/>
          <w:sz w:val="24"/>
        </w:rPr>
        <w:t xml:space="preserve">2. </w:t>
      </w:r>
      <w:r w:rsidRPr="00275B39">
        <w:rPr>
          <w:rFonts w:ascii="Myriad Pro" w:hAnsi="Myriad Pro" w:cs="Times New Roman"/>
          <w:b/>
          <w:iCs/>
          <w:sz w:val="24"/>
        </w:rPr>
        <w:t>Get more without paying more</w:t>
      </w:r>
      <w:r w:rsidRPr="00275B39">
        <w:rPr>
          <w:rFonts w:ascii="Myriad Pro" w:hAnsi="Myriad Pro" w:cs="Times New Roman"/>
          <w:b/>
          <w:sz w:val="24"/>
        </w:rPr>
        <w:t>.</w:t>
      </w:r>
      <w:r w:rsidRPr="00275B39">
        <w:rPr>
          <w:rFonts w:ascii="Myriad Pro" w:hAnsi="Myriad Pro" w:cs="Times New Roman"/>
          <w:sz w:val="24"/>
        </w:rPr>
        <w:t xml:space="preserve"> In almost every case home sellers have already agreed to </w:t>
      </w:r>
      <w:r w:rsidR="005551FE" w:rsidRPr="00275B39">
        <w:rPr>
          <w:rFonts w:ascii="Myriad Pro" w:hAnsi="Myriad Pro" w:cs="Times New Roman"/>
          <w:sz w:val="24"/>
        </w:rPr>
        <w:t>compensate a cooperating selling broker (me) through the listing agreement they signed with their listing broker</w:t>
      </w:r>
      <w:r w:rsidRPr="00275B39">
        <w:rPr>
          <w:rFonts w:ascii="Myriad Pro" w:hAnsi="Myriad Pro" w:cs="Times New Roman"/>
          <w:sz w:val="24"/>
        </w:rPr>
        <w:t>.</w:t>
      </w:r>
      <w:r w:rsidR="005551FE" w:rsidRPr="00275B39">
        <w:rPr>
          <w:rFonts w:ascii="Myriad Pro" w:hAnsi="Myriad Pro" w:cs="Times New Roman"/>
          <w:sz w:val="24"/>
        </w:rPr>
        <w:t xml:space="preserve"> (</w:t>
      </w:r>
      <w:r w:rsidR="005551FE" w:rsidRPr="00275B39">
        <w:rPr>
          <w:rFonts w:ascii="Myriad Pro" w:hAnsi="Myriad Pro" w:cs="Times New Roman"/>
          <w:b/>
          <w:sz w:val="24"/>
          <w:u w:val="single"/>
        </w:rPr>
        <w:t>Remember, under Tennessee Agency law I am not working for the seller, but for you – my client!</w:t>
      </w:r>
      <w:r w:rsidR="005551FE" w:rsidRPr="00275B39">
        <w:rPr>
          <w:rFonts w:ascii="Myriad Pro" w:hAnsi="Myriad Pro" w:cs="Times New Roman"/>
          <w:b/>
          <w:sz w:val="24"/>
        </w:rPr>
        <w:t>)</w:t>
      </w:r>
      <w:r w:rsidRPr="00275B39">
        <w:rPr>
          <w:rFonts w:ascii="Myriad Pro" w:hAnsi="Myriad Pro" w:cs="Times New Roman"/>
          <w:sz w:val="24"/>
        </w:rPr>
        <w:t xml:space="preserve"> If they haven't, y</w:t>
      </w:r>
      <w:r w:rsidR="005551FE" w:rsidRPr="00275B39">
        <w:rPr>
          <w:rFonts w:ascii="Myriad Pro" w:hAnsi="Myriad Pro" w:cs="Times New Roman"/>
          <w:sz w:val="24"/>
        </w:rPr>
        <w:t>ou can ask me</w:t>
      </w:r>
      <w:r w:rsidRPr="00275B39">
        <w:rPr>
          <w:rFonts w:ascii="Myriad Pro" w:hAnsi="Myriad Pro" w:cs="Times New Roman"/>
          <w:sz w:val="24"/>
        </w:rPr>
        <w:t xml:space="preserve"> to avoid showing you any such homes. Or you can still view the home, knowing yo</w:t>
      </w:r>
      <w:r w:rsidR="005551FE" w:rsidRPr="00275B39">
        <w:rPr>
          <w:rFonts w:ascii="Myriad Pro" w:hAnsi="Myriad Pro" w:cs="Times New Roman"/>
          <w:sz w:val="24"/>
        </w:rPr>
        <w:t>u'll have to factor your my compensation</w:t>
      </w:r>
      <w:r w:rsidRPr="00275B39">
        <w:rPr>
          <w:rFonts w:ascii="Myriad Pro" w:hAnsi="Myriad Pro" w:cs="Times New Roman"/>
          <w:sz w:val="24"/>
        </w:rPr>
        <w:t xml:space="preserve"> into any offer you may write.</w:t>
      </w:r>
    </w:p>
    <w:p w14:paraId="59256DF1" w14:textId="77777777" w:rsidR="00EE3629" w:rsidRPr="00275B39" w:rsidRDefault="00EE3629" w:rsidP="00EE3629">
      <w:pPr>
        <w:ind w:left="720"/>
        <w:jc w:val="both"/>
        <w:rPr>
          <w:rFonts w:ascii="Myriad Pro" w:hAnsi="Myriad Pro" w:cs="Times New Roman"/>
          <w:sz w:val="24"/>
        </w:rPr>
      </w:pPr>
      <w:r w:rsidRPr="00275B39">
        <w:rPr>
          <w:rFonts w:ascii="Myriad Pro" w:hAnsi="Myriad Pro" w:cs="Times New Roman"/>
          <w:iCs/>
          <w:sz w:val="24"/>
        </w:rPr>
        <w:t xml:space="preserve">3. </w:t>
      </w:r>
      <w:r w:rsidRPr="00275B39">
        <w:rPr>
          <w:rFonts w:ascii="Myriad Pro" w:hAnsi="Myriad Pro" w:cs="Times New Roman"/>
          <w:b/>
          <w:iCs/>
          <w:sz w:val="24"/>
        </w:rPr>
        <w:t>Avoid misunderstandings.</w:t>
      </w:r>
      <w:r w:rsidRPr="00275B39">
        <w:rPr>
          <w:rFonts w:ascii="Myriad Pro" w:hAnsi="Myriad Pro" w:cs="Times New Roman"/>
          <w:sz w:val="24"/>
        </w:rPr>
        <w:t xml:space="preserve"> A </w:t>
      </w:r>
      <w:r w:rsidRPr="00275B39">
        <w:rPr>
          <w:rFonts w:ascii="Myriad Pro" w:hAnsi="Myriad Pro" w:cs="Times New Roman"/>
          <w:bCs/>
          <w:iCs/>
          <w:sz w:val="24"/>
        </w:rPr>
        <w:t>Buyer's Representative Agreement</w:t>
      </w:r>
      <w:r w:rsidRPr="00275B39">
        <w:rPr>
          <w:rFonts w:ascii="Myriad Pro" w:hAnsi="Myriad Pro" w:cs="Times New Roman"/>
          <w:sz w:val="24"/>
        </w:rPr>
        <w:t xml:space="preserve"> clarifies expectations, helping you understand what you should and shouldn't expect from my representation and what I will expect from you, which usually centers on loyalty.</w:t>
      </w:r>
    </w:p>
    <w:p w14:paraId="0BF791AB" w14:textId="77777777" w:rsidR="00EE3629" w:rsidRPr="00275B39" w:rsidRDefault="00EE3629" w:rsidP="00EE3629">
      <w:pPr>
        <w:ind w:left="720"/>
        <w:jc w:val="both"/>
        <w:rPr>
          <w:rFonts w:ascii="Myriad Pro" w:hAnsi="Myriad Pro" w:cs="Times New Roman"/>
          <w:sz w:val="24"/>
        </w:rPr>
      </w:pPr>
      <w:r w:rsidRPr="00275B39">
        <w:rPr>
          <w:rFonts w:ascii="Myriad Pro" w:hAnsi="Myriad Pro" w:cs="Times New Roman"/>
          <w:iCs/>
          <w:sz w:val="24"/>
        </w:rPr>
        <w:t xml:space="preserve">4. </w:t>
      </w:r>
      <w:r w:rsidRPr="00275B39">
        <w:rPr>
          <w:rFonts w:ascii="Myriad Pro" w:hAnsi="Myriad Pro" w:cs="Times New Roman"/>
          <w:b/>
          <w:iCs/>
          <w:sz w:val="24"/>
        </w:rPr>
        <w:t>Agency relationships are based on mutual consent.</w:t>
      </w:r>
      <w:r w:rsidRPr="00275B39">
        <w:rPr>
          <w:rFonts w:ascii="Myriad Pro" w:hAnsi="Myriad Pro" w:cs="Times New Roman"/>
          <w:sz w:val="24"/>
        </w:rPr>
        <w:t xml:space="preserve"> While most </w:t>
      </w:r>
      <w:r w:rsidRPr="00275B39">
        <w:rPr>
          <w:rFonts w:ascii="Myriad Pro" w:hAnsi="Myriad Pro" w:cs="Times New Roman"/>
          <w:bCs/>
          <w:iCs/>
          <w:sz w:val="24"/>
        </w:rPr>
        <w:t>Buyer's Representation Agreements</w:t>
      </w:r>
      <w:r w:rsidRPr="00275B39">
        <w:rPr>
          <w:rFonts w:ascii="Myriad Pro" w:hAnsi="Myriad Pro" w:cs="Times New Roman"/>
          <w:sz w:val="24"/>
        </w:rPr>
        <w:t xml:space="preserve"> specify a time period, they can be terminated early if both parties consent. I will be willing to end the agreement early if the working relationship isn't going well. Some buyer's reps also offer </w:t>
      </w:r>
      <w:r w:rsidRPr="00275B39">
        <w:rPr>
          <w:rFonts w:ascii="Myriad Pro" w:hAnsi="Myriad Pro" w:cs="Times New Roman"/>
          <w:bCs/>
          <w:iCs/>
          <w:sz w:val="24"/>
        </w:rPr>
        <w:t>Buyer's Representation Agreements</w:t>
      </w:r>
      <w:r w:rsidRPr="00275B39">
        <w:rPr>
          <w:rFonts w:ascii="Myriad Pro" w:hAnsi="Myriad Pro" w:cs="Times New Roman"/>
          <w:sz w:val="24"/>
        </w:rPr>
        <w:t xml:space="preserve"> for as little as one day for the purpose of giving both parties a brief trial period to explore working together.</w:t>
      </w:r>
    </w:p>
    <w:p w14:paraId="339BFBCD" w14:textId="77777777" w:rsidR="00EE3629" w:rsidRPr="00275B39" w:rsidRDefault="00EE3629" w:rsidP="00EE3629">
      <w:pPr>
        <w:ind w:left="720"/>
        <w:jc w:val="both"/>
        <w:rPr>
          <w:rFonts w:ascii="Myriad Pro" w:hAnsi="Myriad Pro" w:cs="Times New Roman"/>
          <w:sz w:val="24"/>
        </w:rPr>
      </w:pPr>
      <w:r w:rsidRPr="00275B39">
        <w:rPr>
          <w:rFonts w:ascii="Myriad Pro" w:hAnsi="Myriad Pro" w:cs="Times New Roman"/>
          <w:iCs/>
          <w:sz w:val="24"/>
        </w:rPr>
        <w:t xml:space="preserve">5. </w:t>
      </w:r>
      <w:r w:rsidRPr="00275B39">
        <w:rPr>
          <w:rFonts w:ascii="Myriad Pro" w:hAnsi="Myriad Pro" w:cs="Times New Roman"/>
          <w:b/>
          <w:iCs/>
          <w:sz w:val="24"/>
        </w:rPr>
        <w:t>Strength as a team.</w:t>
      </w:r>
      <w:r w:rsidRPr="00275B39">
        <w:rPr>
          <w:rFonts w:ascii="Myriad Pro" w:hAnsi="Myriad Pro" w:cs="Times New Roman"/>
          <w:sz w:val="24"/>
        </w:rPr>
        <w:t xml:space="preserve"> When you and I work together within a formalized agency relationship, you have created a team dedicated to helping you achieve the best possible home buying experience.</w:t>
      </w:r>
    </w:p>
    <w:p w14:paraId="0217C789" w14:textId="77777777" w:rsidR="00EE3629" w:rsidRPr="00275B39" w:rsidRDefault="00EE3629" w:rsidP="00EE3629">
      <w:pPr>
        <w:jc w:val="both"/>
        <w:rPr>
          <w:rFonts w:ascii="Myriad Pro" w:hAnsi="Myriad Pro" w:cs="Times New Roman"/>
          <w:sz w:val="24"/>
        </w:rPr>
      </w:pPr>
      <w:r w:rsidRPr="00275B39">
        <w:rPr>
          <w:rFonts w:ascii="Myriad Pro" w:hAnsi="Myriad Pro" w:cs="Times New Roman"/>
          <w:sz w:val="24"/>
        </w:rPr>
        <w:t>In essence as your buyer's rep I will be working for you, trying to get you the right house for the best possible price and will connect you with the right sources for answers to questions or concerns that may arise during the transaction.</w:t>
      </w:r>
    </w:p>
    <w:p w14:paraId="654E8100" w14:textId="77777777" w:rsidR="00EE3629" w:rsidRPr="00275B39" w:rsidRDefault="00EE3629" w:rsidP="00EE3629">
      <w:pPr>
        <w:pBdr>
          <w:top w:val="single" w:sz="4" w:space="1" w:color="auto"/>
          <w:left w:val="single" w:sz="4" w:space="4" w:color="auto"/>
          <w:bottom w:val="single" w:sz="4" w:space="1" w:color="auto"/>
          <w:right w:val="single" w:sz="4" w:space="4" w:color="auto"/>
        </w:pBdr>
        <w:spacing w:line="240" w:lineRule="auto"/>
        <w:jc w:val="center"/>
        <w:rPr>
          <w:rFonts w:ascii="Myriad Pro" w:hAnsi="Myriad Pro" w:cs="Times New Roman"/>
          <w:color w:val="FF0000"/>
          <w:sz w:val="24"/>
        </w:rPr>
      </w:pPr>
      <w:r w:rsidRPr="00275B39">
        <w:rPr>
          <w:rFonts w:ascii="Myriad Pro" w:hAnsi="Myriad Pro" w:cs="Times New Roman"/>
          <w:sz w:val="24"/>
        </w:rPr>
        <w:lastRenderedPageBreak/>
        <w:t xml:space="preserve">A COPY OF THE ACTUAL BUYER REPRESENTATION AGREEMENT IS ATTACHED FOR YOUR REVIEW.  </w:t>
      </w:r>
      <w:r w:rsidRPr="00275B39">
        <w:rPr>
          <w:rFonts w:ascii="Myriad Pro" w:hAnsi="Myriad Pro" w:cs="Times New Roman"/>
          <w:color w:val="FF0000"/>
          <w:sz w:val="24"/>
        </w:rPr>
        <w:t>Please read carefully as this is a binding legal document.</w:t>
      </w:r>
    </w:p>
    <w:p w14:paraId="0FB7B99E" w14:textId="77777777" w:rsidR="00EE3629" w:rsidRPr="00275B39" w:rsidRDefault="00EE3629" w:rsidP="00EE3629">
      <w:pPr>
        <w:rPr>
          <w:rFonts w:ascii="Myriad Pro" w:hAnsi="Myriad Pro" w:cs="Times New Roman"/>
          <w:sz w:val="6"/>
        </w:rPr>
      </w:pPr>
    </w:p>
    <w:p w14:paraId="16589A00" w14:textId="77777777" w:rsidR="00EE3629" w:rsidRPr="00275B39" w:rsidRDefault="00EE3629" w:rsidP="00EE3629">
      <w:pPr>
        <w:rPr>
          <w:rFonts w:ascii="Myriad Pro" w:hAnsi="Myriad Pro" w:cs="Times New Roman"/>
          <w:sz w:val="24"/>
        </w:rPr>
      </w:pPr>
      <w:r w:rsidRPr="00275B39">
        <w:rPr>
          <w:rFonts w:ascii="Myriad Pro" w:hAnsi="Myriad Pro" w:cs="Times New Roman"/>
          <w:sz w:val="24"/>
        </w:rPr>
        <w:t>Please do not hesitate to contact me if you have any questions.</w:t>
      </w:r>
    </w:p>
    <w:p w14:paraId="60189CEF" w14:textId="7C6C9AFD" w:rsidR="00EE3629" w:rsidRPr="00275B39" w:rsidRDefault="00EE3629" w:rsidP="00EE3629">
      <w:pPr>
        <w:rPr>
          <w:rFonts w:ascii="Myriad Pro" w:hAnsi="Myriad Pro" w:cs="Times New Roman"/>
          <w:sz w:val="24"/>
        </w:rPr>
      </w:pPr>
      <w:r w:rsidRPr="00275B39">
        <w:rPr>
          <w:rFonts w:ascii="Myriad Pro" w:hAnsi="Myriad Pro" w:cs="Times New Roman"/>
          <w:sz w:val="24"/>
        </w:rPr>
        <w:t>I am looking forward to working FOR YOU!</w:t>
      </w:r>
    </w:p>
    <w:p w14:paraId="2B4959BD" w14:textId="77777777" w:rsidR="00EE3629" w:rsidRPr="00275B39" w:rsidRDefault="00EE3629" w:rsidP="00EE3629">
      <w:pPr>
        <w:rPr>
          <w:rFonts w:ascii="Myriad Pro" w:hAnsi="Myriad Pro" w:cs="Times New Roman"/>
          <w:sz w:val="24"/>
        </w:rPr>
      </w:pPr>
    </w:p>
    <w:p w14:paraId="38046421" w14:textId="77777777" w:rsidR="00EE3629" w:rsidRPr="00275B39" w:rsidRDefault="00EE3629" w:rsidP="00EE3629">
      <w:pPr>
        <w:rPr>
          <w:rFonts w:ascii="Myriad Pro" w:hAnsi="Myriad Pro" w:cs="Times New Roman"/>
          <w:sz w:val="24"/>
        </w:rPr>
      </w:pPr>
      <w:r w:rsidRPr="00275B39">
        <w:rPr>
          <w:rFonts w:ascii="Myriad Pro" w:hAnsi="Myriad Pro" w:cs="Times New Roman"/>
          <w:bCs/>
        </w:rPr>
        <w:t>Regards,</w:t>
      </w:r>
    </w:p>
    <w:p w14:paraId="1B820FDF" w14:textId="77777777" w:rsidR="00636710" w:rsidRPr="00275B39" w:rsidRDefault="00636710">
      <w:pPr>
        <w:rPr>
          <w:rFonts w:ascii="Myriad Pro" w:hAnsi="Myriad Pro"/>
        </w:rPr>
      </w:pPr>
    </w:p>
    <w:p w14:paraId="67A7953B" w14:textId="77777777" w:rsidR="005551FE" w:rsidRPr="00275B39" w:rsidRDefault="005551FE">
      <w:pPr>
        <w:rPr>
          <w:rFonts w:ascii="Myriad Pro" w:hAnsi="Myriad Pro"/>
        </w:rPr>
      </w:pPr>
    </w:p>
    <w:p w14:paraId="2314F39E" w14:textId="77777777" w:rsidR="005551FE" w:rsidRPr="00275B39" w:rsidRDefault="005551FE">
      <w:pPr>
        <w:rPr>
          <w:rFonts w:ascii="Myriad Pro" w:hAnsi="Myriad Pro"/>
        </w:rPr>
      </w:pPr>
    </w:p>
    <w:p w14:paraId="75D2BF8C" w14:textId="77777777" w:rsidR="005551FE" w:rsidRPr="00275B39" w:rsidRDefault="005551FE" w:rsidP="005551FE">
      <w:pPr>
        <w:jc w:val="both"/>
        <w:rPr>
          <w:rFonts w:ascii="Myriad Pro" w:hAnsi="Myriad Pro"/>
          <w:b/>
          <w:i/>
          <w:sz w:val="20"/>
        </w:rPr>
      </w:pPr>
      <w:r w:rsidRPr="00275B39">
        <w:rPr>
          <w:rFonts w:ascii="Myriad Pro" w:hAnsi="Myriad Pro"/>
          <w:b/>
          <w:i/>
          <w:sz w:val="20"/>
        </w:rPr>
        <w:t>My Agency Relationship with You under Tennessee State Law:</w:t>
      </w:r>
    </w:p>
    <w:p w14:paraId="310B652E" w14:textId="77777777" w:rsidR="005551FE" w:rsidRPr="00275B39" w:rsidRDefault="005551FE" w:rsidP="005551FE">
      <w:pPr>
        <w:jc w:val="both"/>
        <w:rPr>
          <w:rFonts w:ascii="Myriad Pro" w:hAnsi="Myriad Pro"/>
          <w:b/>
          <w:sz w:val="20"/>
        </w:rPr>
      </w:pPr>
      <w:r w:rsidRPr="00275B39">
        <w:rPr>
          <w:rFonts w:ascii="Myriad Pro" w:hAnsi="Myriad Pro"/>
          <w:b/>
          <w:sz w:val="20"/>
        </w:rPr>
        <w:t>AGENCY STATUS:  Designated Agent for the Buyer</w:t>
      </w:r>
    </w:p>
    <w:p w14:paraId="1D35715A" w14:textId="77777777" w:rsidR="005551FE" w:rsidRDefault="005551FE" w:rsidP="005551FE">
      <w:pPr>
        <w:jc w:val="both"/>
        <w:rPr>
          <w:rFonts w:ascii="Myriad Pro" w:hAnsi="Myriad Pro"/>
          <w:sz w:val="20"/>
        </w:rPr>
      </w:pPr>
      <w:r w:rsidRPr="00275B39">
        <w:rPr>
          <w:rFonts w:ascii="Myriad Pro" w:hAnsi="Myriad Pro"/>
          <w:sz w:val="20"/>
        </w:rPr>
        <w:t>The individual Licensee that has been assigned by his/her Managing Broker and is working as an agent for the buyer in this consumer’s prospective transaction, to the exclusion of all other licensees in his/her company. Even if someone else in the Licensee’s company represents a seller in whose property the buyer is interested, the Designated Agent for the Buyer will continue to work as an advocate for the best interests of the buyer. An agency relationship of this type cannot, by law, be established without a written agency agreement.</w:t>
      </w:r>
    </w:p>
    <w:p w14:paraId="264A42CB" w14:textId="77777777" w:rsidR="00275B39" w:rsidRDefault="00275B39" w:rsidP="005551FE">
      <w:pPr>
        <w:jc w:val="both"/>
        <w:rPr>
          <w:rFonts w:ascii="Myriad Pro" w:hAnsi="Myriad Pro"/>
          <w:sz w:val="20"/>
        </w:rPr>
      </w:pPr>
    </w:p>
    <w:p w14:paraId="09F128F6" w14:textId="77777777" w:rsidR="00275B39" w:rsidRDefault="00275B39" w:rsidP="005551FE">
      <w:pPr>
        <w:jc w:val="both"/>
        <w:rPr>
          <w:rFonts w:ascii="Myriad Pro" w:hAnsi="Myriad Pro"/>
          <w:sz w:val="20"/>
        </w:rPr>
      </w:pPr>
    </w:p>
    <w:p w14:paraId="03BD1639" w14:textId="77777777" w:rsidR="00275B39" w:rsidRDefault="00275B39" w:rsidP="005551FE">
      <w:pPr>
        <w:jc w:val="both"/>
        <w:rPr>
          <w:rFonts w:ascii="Myriad Pro" w:hAnsi="Myriad Pro"/>
          <w:sz w:val="20"/>
        </w:rPr>
      </w:pPr>
    </w:p>
    <w:p w14:paraId="080A4CAC" w14:textId="77777777" w:rsidR="00275B39" w:rsidRDefault="00275B39" w:rsidP="005551FE">
      <w:pPr>
        <w:jc w:val="both"/>
        <w:rPr>
          <w:rFonts w:ascii="Myriad Pro" w:hAnsi="Myriad Pro"/>
          <w:sz w:val="20"/>
        </w:rPr>
      </w:pPr>
    </w:p>
    <w:p w14:paraId="0E2C0C4C" w14:textId="38CAE618" w:rsidR="00275B39" w:rsidRPr="00275B39" w:rsidRDefault="00275B39" w:rsidP="005551FE">
      <w:pPr>
        <w:jc w:val="both"/>
        <w:rPr>
          <w:rFonts w:ascii="Myriad Pro" w:hAnsi="Myriad Pro"/>
          <w:sz w:val="20"/>
        </w:rPr>
      </w:pPr>
      <w:bookmarkStart w:id="0" w:name="_GoBack"/>
      <w:bookmarkEnd w:id="0"/>
      <w:r>
        <w:rPr>
          <w:rFonts w:ascii="Myriad Pro" w:hAnsi="Myriad Pro"/>
          <w:noProof/>
          <w:sz w:val="20"/>
        </w:rPr>
        <mc:AlternateContent>
          <mc:Choice Requires="wps">
            <w:drawing>
              <wp:anchor distT="0" distB="0" distL="114300" distR="114300" simplePos="0" relativeHeight="251662336" behindDoc="0" locked="0" layoutInCell="1" allowOverlap="1" wp14:anchorId="2C6EC182" wp14:editId="5AEA098C">
                <wp:simplePos x="0" y="0"/>
                <wp:positionH relativeFrom="column">
                  <wp:posOffset>1143000</wp:posOffset>
                </wp:positionH>
                <wp:positionV relativeFrom="paragraph">
                  <wp:posOffset>430530</wp:posOffset>
                </wp:positionV>
                <wp:extent cx="3543300" cy="571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3543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CF43B0" w14:textId="541B5CFB" w:rsidR="00275B39" w:rsidRPr="00275B39" w:rsidRDefault="00275B39" w:rsidP="00275B39">
                            <w:pPr>
                              <w:rPr>
                                <w:rFonts w:ascii="Myriad Pro" w:hAnsi="Myriad Pro"/>
                                <w:sz w:val="18"/>
                                <w:szCs w:val="18"/>
                              </w:rPr>
                            </w:pPr>
                          </w:p>
                          <w:p w14:paraId="6664AC59" w14:textId="77777777" w:rsidR="00275B39" w:rsidRPr="00275B39" w:rsidRDefault="00275B3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6EC182" id="_x0000_t202" coordsize="21600,21600" o:spt="202" path="m,l,21600r21600,l21600,xe">
                <v:stroke joinstyle="miter"/>
                <v:path gradientshapeok="t" o:connecttype="rect"/>
              </v:shapetype>
              <v:shape id="Text Box 7" o:spid="_x0000_s1026" type="#_x0000_t202" style="position:absolute;left:0;text-align:left;margin-left:90pt;margin-top:33.9pt;width:279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4gqQIAAKM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" filled="f" stroked="f">
                <v:textbox>
                  <w:txbxContent>
                    <w:p w14:paraId="6CCF43B0" w14:textId="541B5CFB" w:rsidR="00275B39" w:rsidRPr="00275B39" w:rsidRDefault="00275B39" w:rsidP="00275B39">
                      <w:pPr>
                        <w:rPr>
                          <w:rFonts w:ascii="Myriad Pro" w:hAnsi="Myriad Pro"/>
                          <w:sz w:val="18"/>
                          <w:szCs w:val="18"/>
                        </w:rPr>
                      </w:pPr>
                    </w:p>
                    <w:p w14:paraId="6664AC59" w14:textId="77777777" w:rsidR="00275B39" w:rsidRPr="00275B39" w:rsidRDefault="00275B39">
                      <w:pPr>
                        <w:rPr>
                          <w:sz w:val="18"/>
                          <w:szCs w:val="18"/>
                        </w:rPr>
                      </w:pPr>
                    </w:p>
                  </w:txbxContent>
                </v:textbox>
                <w10:wrap type="square"/>
              </v:shape>
            </w:pict>
          </mc:Fallback>
        </mc:AlternateContent>
      </w:r>
    </w:p>
    <w:sectPr w:rsidR="00275B39" w:rsidRPr="00275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Bold SemiCond">
    <w:altName w:val="Segoe UI Semibold"/>
    <w:charset w:val="00"/>
    <w:family w:val="auto"/>
    <w:pitch w:val="variable"/>
    <w:sig w:usb0="00000001" w:usb1="00000001" w:usb2="00000000" w:usb3="00000000" w:csb0="0000019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29"/>
    <w:rsid w:val="00275B39"/>
    <w:rsid w:val="005551FE"/>
    <w:rsid w:val="00636710"/>
    <w:rsid w:val="006B45C9"/>
    <w:rsid w:val="00AB7664"/>
    <w:rsid w:val="00E15ED8"/>
    <w:rsid w:val="00EE3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07A28"/>
  <w15:docId w15:val="{FD14F5ED-B69B-459C-8139-0976F4BE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629"/>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629"/>
    <w:rPr>
      <w:color w:val="0000FF" w:themeColor="hyperlink"/>
      <w:u w:val="single"/>
    </w:rPr>
  </w:style>
  <w:style w:type="paragraph" w:styleId="NoSpacing">
    <w:name w:val="No Spacing"/>
    <w:link w:val="NoSpacingChar"/>
    <w:uiPriority w:val="1"/>
    <w:qFormat/>
    <w:rsid w:val="00EE3629"/>
    <w:pPr>
      <w:spacing w:after="0" w:line="240" w:lineRule="auto"/>
    </w:pPr>
    <w:rPr>
      <w:rFonts w:ascii="Times New Roman" w:hAnsi="Times New Roman"/>
      <w:sz w:val="22"/>
    </w:rPr>
  </w:style>
  <w:style w:type="character" w:customStyle="1" w:styleId="NoSpacingChar">
    <w:name w:val="No Spacing Char"/>
    <w:basedOn w:val="DefaultParagraphFont"/>
    <w:link w:val="NoSpacing"/>
    <w:uiPriority w:val="1"/>
    <w:rsid w:val="00EE3629"/>
    <w:rPr>
      <w:rFonts w:ascii="Times New Roman" w:hAnsi="Times New Roman"/>
      <w:sz w:val="22"/>
    </w:rPr>
  </w:style>
  <w:style w:type="paragraph" w:styleId="BalloonText">
    <w:name w:val="Balloon Text"/>
    <w:basedOn w:val="Normal"/>
    <w:link w:val="BalloonTextChar"/>
    <w:uiPriority w:val="99"/>
    <w:semiHidden/>
    <w:unhideWhenUsed/>
    <w:rsid w:val="00EE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629"/>
    <w:rPr>
      <w:rFonts w:ascii="Tahoma" w:hAnsi="Tahoma" w:cs="Tahoma"/>
      <w:sz w:val="16"/>
      <w:szCs w:val="16"/>
    </w:rPr>
  </w:style>
  <w:style w:type="character" w:styleId="FollowedHyperlink">
    <w:name w:val="FollowedHyperlink"/>
    <w:basedOn w:val="DefaultParagraphFont"/>
    <w:uiPriority w:val="99"/>
    <w:semiHidden/>
    <w:unhideWhenUsed/>
    <w:rsid w:val="00275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7807">
      <w:bodyDiv w:val="1"/>
      <w:marLeft w:val="0"/>
      <w:marRight w:val="0"/>
      <w:marTop w:val="0"/>
      <w:marBottom w:val="0"/>
      <w:divBdr>
        <w:top w:val="none" w:sz="0" w:space="0" w:color="auto"/>
        <w:left w:val="none" w:sz="0" w:space="0" w:color="auto"/>
        <w:bottom w:val="none" w:sz="0" w:space="0" w:color="auto"/>
        <w:right w:val="none" w:sz="0" w:space="0" w:color="auto"/>
      </w:divBdr>
    </w:div>
    <w:div w:id="16444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AA9F-AF0E-40D4-B90F-9A556B3C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Giffen</dc:creator>
  <cp:lastModifiedBy>Darren DeMartino</cp:lastModifiedBy>
  <cp:revision>2</cp:revision>
  <cp:lastPrinted>2012-04-09T18:08:00Z</cp:lastPrinted>
  <dcterms:created xsi:type="dcterms:W3CDTF">2021-06-18T19:12:00Z</dcterms:created>
  <dcterms:modified xsi:type="dcterms:W3CDTF">2021-06-18T19:12:00Z</dcterms:modified>
</cp:coreProperties>
</file>